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1A" w:rsidRPr="008A50AE" w:rsidRDefault="00DC31DD" w:rsidP="000B1A1A">
      <w:pPr>
        <w:widowControl/>
        <w:jc w:val="center"/>
        <w:rPr>
          <w:rFonts w:ascii="Times New Roman" w:hAnsi="Times New Roman"/>
          <w:b/>
          <w:sz w:val="32"/>
          <w:szCs w:val="32"/>
        </w:rPr>
      </w:pPr>
      <w:r>
        <w:rPr>
          <w:rFonts w:ascii="Times New Roman" w:hint="eastAsia"/>
          <w:b/>
          <w:sz w:val="32"/>
          <w:szCs w:val="32"/>
        </w:rPr>
        <w:t>园艺学院</w:t>
      </w:r>
      <w:r w:rsidR="000B1A1A" w:rsidRPr="008A50AE">
        <w:rPr>
          <w:rFonts w:ascii="Times New Roman" w:hint="eastAsia"/>
          <w:b/>
          <w:sz w:val="32"/>
          <w:szCs w:val="32"/>
        </w:rPr>
        <w:t>危险化学品事故应急预案</w:t>
      </w:r>
    </w:p>
    <w:p w:rsidR="000B1A1A" w:rsidRPr="008A50AE" w:rsidRDefault="000B1A1A" w:rsidP="000B1A1A">
      <w:pPr>
        <w:spacing w:line="360" w:lineRule="auto"/>
        <w:ind w:firstLineChars="200" w:firstLine="480"/>
        <w:jc w:val="left"/>
        <w:rPr>
          <w:rFonts w:ascii="Times New Roman" w:hAnsi="Times New Roman"/>
          <w:sz w:val="24"/>
          <w:szCs w:val="24"/>
        </w:rPr>
      </w:pPr>
      <w:r w:rsidRPr="008A50AE">
        <w:rPr>
          <w:rFonts w:ascii="Times New Roman" w:hint="eastAsia"/>
          <w:sz w:val="24"/>
          <w:szCs w:val="24"/>
        </w:rPr>
        <w:t>化学实验室是学校进行实践性教学和开展科学研究的重要场所，同时也是易燃、易爆及有毒（甚至是剧毒）、有腐蚀性等药品的使用相对集中的地方，并且还（去掉）经常使用火、电、水等，若操作不当将可能引起事故。确保实验室的安全是维持正常工作的先决条件，每个进入实验室的人员必须高度重视安全工作，杜绝事故的发生。为确保实验室在发生化学事故后，能迅速、正确、有效地进行应急救援，减少事故对师生员工生命的危害和财产损失。结合化学实验室实际情况，制定本危险化学品事故应急预案。</w:t>
      </w:r>
      <w:r w:rsidRPr="008A50AE">
        <w:rPr>
          <w:rFonts w:ascii="Times New Roman" w:hAnsi="Times New Roman"/>
          <w:sz w:val="24"/>
          <w:szCs w:val="24"/>
        </w:rPr>
        <w:t> </w:t>
      </w:r>
    </w:p>
    <w:p w:rsidR="000B1A1A" w:rsidRPr="008A50AE" w:rsidRDefault="000B1A1A" w:rsidP="000B1A1A">
      <w:pPr>
        <w:spacing w:line="360" w:lineRule="auto"/>
        <w:jc w:val="left"/>
        <w:rPr>
          <w:rFonts w:ascii="Times New Roman" w:hAnsi="Times New Roman"/>
          <w:sz w:val="24"/>
          <w:szCs w:val="24"/>
        </w:rPr>
      </w:pPr>
    </w:p>
    <w:p w:rsidR="000B1A1A" w:rsidRPr="008A50AE" w:rsidRDefault="000B1A1A" w:rsidP="000B1A1A">
      <w:pPr>
        <w:spacing w:line="360" w:lineRule="auto"/>
        <w:jc w:val="left"/>
        <w:rPr>
          <w:rFonts w:ascii="Times New Roman" w:hAnsi="Times New Roman"/>
          <w:b/>
          <w:sz w:val="24"/>
          <w:szCs w:val="24"/>
        </w:rPr>
      </w:pPr>
      <w:r w:rsidRPr="008A50AE">
        <w:rPr>
          <w:rFonts w:ascii="Times New Roman" w:hint="eastAsia"/>
          <w:b/>
          <w:sz w:val="24"/>
          <w:szCs w:val="24"/>
        </w:rPr>
        <w:t>一、机构与职责</w:t>
      </w:r>
    </w:p>
    <w:p w:rsidR="000B1A1A" w:rsidRPr="008A50AE" w:rsidRDefault="000B1A1A" w:rsidP="000B1A1A">
      <w:pPr>
        <w:spacing w:line="360" w:lineRule="auto"/>
        <w:jc w:val="left"/>
        <w:rPr>
          <w:rFonts w:ascii="Times New Roman" w:hAnsi="Times New Roman"/>
          <w:sz w:val="24"/>
          <w:szCs w:val="24"/>
        </w:rPr>
      </w:pPr>
      <w:r w:rsidRPr="008A50AE">
        <w:rPr>
          <w:rFonts w:ascii="Times New Roman" w:hint="eastAsia"/>
          <w:sz w:val="24"/>
          <w:szCs w:val="24"/>
        </w:rPr>
        <w:t>组</w:t>
      </w:r>
      <w:r w:rsidRPr="008A50AE">
        <w:rPr>
          <w:rFonts w:ascii="Times New Roman" w:hAnsi="Times New Roman"/>
          <w:sz w:val="24"/>
          <w:szCs w:val="24"/>
        </w:rPr>
        <w:t>   </w:t>
      </w:r>
      <w:r w:rsidRPr="008A50AE">
        <w:rPr>
          <w:rFonts w:ascii="Times New Roman" w:hint="eastAsia"/>
          <w:sz w:val="24"/>
          <w:szCs w:val="24"/>
        </w:rPr>
        <w:t>长：</w:t>
      </w:r>
      <w:r w:rsidR="00C14308">
        <w:rPr>
          <w:rFonts w:ascii="Times New Roman" w:hint="eastAsia"/>
          <w:sz w:val="24"/>
          <w:szCs w:val="24"/>
        </w:rPr>
        <w:t>武涛</w:t>
      </w:r>
      <w:r w:rsidRPr="008A50AE">
        <w:rPr>
          <w:rFonts w:ascii="Times New Roman" w:hAnsi="Times New Roman"/>
          <w:sz w:val="24"/>
          <w:szCs w:val="24"/>
        </w:rPr>
        <w:t xml:space="preserve">     </w:t>
      </w:r>
    </w:p>
    <w:p w:rsidR="000B1A1A" w:rsidRPr="008A50AE" w:rsidRDefault="000B1A1A" w:rsidP="000B1A1A">
      <w:pPr>
        <w:spacing w:line="360" w:lineRule="auto"/>
        <w:jc w:val="left"/>
        <w:rPr>
          <w:rFonts w:ascii="Times New Roman" w:hAnsi="Times New Roman"/>
          <w:sz w:val="24"/>
          <w:szCs w:val="24"/>
        </w:rPr>
      </w:pPr>
      <w:r w:rsidRPr="008A50AE">
        <w:rPr>
          <w:rFonts w:ascii="Times New Roman" w:hint="eastAsia"/>
          <w:sz w:val="24"/>
          <w:szCs w:val="24"/>
        </w:rPr>
        <w:t>副组长：</w:t>
      </w:r>
      <w:r w:rsidR="00C14308">
        <w:rPr>
          <w:rFonts w:ascii="Times New Roman" w:hint="eastAsia"/>
          <w:sz w:val="24"/>
          <w:szCs w:val="24"/>
        </w:rPr>
        <w:t>何长征</w:t>
      </w:r>
      <w:r>
        <w:rPr>
          <w:rFonts w:ascii="Times New Roman" w:hint="eastAsia"/>
          <w:sz w:val="24"/>
          <w:szCs w:val="24"/>
        </w:rPr>
        <w:t>、</w:t>
      </w:r>
      <w:r w:rsidR="00F05EC5">
        <w:rPr>
          <w:rFonts w:ascii="Times New Roman" w:hint="eastAsia"/>
          <w:sz w:val="24"/>
          <w:szCs w:val="24"/>
        </w:rPr>
        <w:t>宗智慧</w:t>
      </w:r>
      <w:r>
        <w:rPr>
          <w:rFonts w:ascii="Times New Roman" w:hint="eastAsia"/>
          <w:sz w:val="24"/>
          <w:szCs w:val="24"/>
        </w:rPr>
        <w:t>、黄科</w:t>
      </w:r>
    </w:p>
    <w:p w:rsidR="000B1A1A" w:rsidRPr="008A50AE" w:rsidRDefault="000B1A1A" w:rsidP="000B1A1A">
      <w:pPr>
        <w:spacing w:line="360" w:lineRule="auto"/>
        <w:jc w:val="left"/>
        <w:rPr>
          <w:rFonts w:ascii="Times New Roman" w:hAnsi="Times New Roman"/>
          <w:sz w:val="24"/>
          <w:szCs w:val="24"/>
        </w:rPr>
      </w:pPr>
      <w:r w:rsidRPr="008A50AE">
        <w:rPr>
          <w:rFonts w:ascii="Times New Roman" w:hint="eastAsia"/>
          <w:sz w:val="24"/>
          <w:szCs w:val="24"/>
        </w:rPr>
        <w:t>成</w:t>
      </w:r>
      <w:r w:rsidRPr="008A50AE">
        <w:rPr>
          <w:rFonts w:ascii="Times New Roman" w:hAnsi="Times New Roman"/>
          <w:sz w:val="24"/>
          <w:szCs w:val="24"/>
        </w:rPr>
        <w:t>   </w:t>
      </w:r>
      <w:r w:rsidRPr="008A50AE">
        <w:rPr>
          <w:rFonts w:ascii="Times New Roman" w:hint="eastAsia"/>
          <w:sz w:val="24"/>
          <w:szCs w:val="24"/>
        </w:rPr>
        <w:t>员：</w:t>
      </w:r>
      <w:r>
        <w:rPr>
          <w:rFonts w:ascii="Times New Roman" w:hint="eastAsia"/>
          <w:sz w:val="24"/>
          <w:szCs w:val="24"/>
        </w:rPr>
        <w:t>周龙、刘毅、罗睿</w:t>
      </w:r>
      <w:proofErr w:type="gramStart"/>
      <w:r>
        <w:rPr>
          <w:rFonts w:ascii="Times New Roman" w:hint="eastAsia"/>
          <w:sz w:val="24"/>
          <w:szCs w:val="24"/>
        </w:rPr>
        <w:t>勍</w:t>
      </w:r>
      <w:proofErr w:type="gramEnd"/>
      <w:r>
        <w:rPr>
          <w:rFonts w:ascii="Times New Roman" w:hint="eastAsia"/>
          <w:sz w:val="24"/>
          <w:szCs w:val="24"/>
        </w:rPr>
        <w:t>、</w:t>
      </w:r>
      <w:r w:rsidR="00C14308">
        <w:rPr>
          <w:rFonts w:ascii="Times New Roman" w:hint="eastAsia"/>
          <w:sz w:val="24"/>
          <w:szCs w:val="24"/>
        </w:rPr>
        <w:t>廖肖依、</w:t>
      </w:r>
      <w:r>
        <w:rPr>
          <w:rFonts w:ascii="Times New Roman" w:hint="eastAsia"/>
          <w:sz w:val="24"/>
          <w:szCs w:val="24"/>
        </w:rPr>
        <w:t>朱丽娜、蒋辉、陈文婷、</w:t>
      </w:r>
      <w:proofErr w:type="gramStart"/>
      <w:r>
        <w:rPr>
          <w:rFonts w:ascii="Times New Roman" w:hint="eastAsia"/>
          <w:sz w:val="24"/>
          <w:szCs w:val="24"/>
        </w:rPr>
        <w:t>庞</w:t>
      </w:r>
      <w:proofErr w:type="gramEnd"/>
      <w:r>
        <w:rPr>
          <w:rFonts w:ascii="Times New Roman" w:hint="eastAsia"/>
          <w:sz w:val="24"/>
          <w:szCs w:val="24"/>
        </w:rPr>
        <w:t>立等</w:t>
      </w:r>
    </w:p>
    <w:p w:rsidR="000B1A1A" w:rsidRPr="008A50AE" w:rsidRDefault="000B1A1A" w:rsidP="000B1A1A">
      <w:pPr>
        <w:spacing w:line="360" w:lineRule="auto"/>
        <w:ind w:firstLineChars="200" w:firstLine="480"/>
        <w:jc w:val="left"/>
        <w:rPr>
          <w:rFonts w:ascii="Times New Roman" w:hAnsi="Times New Roman"/>
          <w:sz w:val="24"/>
          <w:szCs w:val="24"/>
        </w:rPr>
      </w:pPr>
      <w:r w:rsidRPr="008A50AE">
        <w:rPr>
          <w:rFonts w:ascii="Times New Roman" w:hint="eastAsia"/>
          <w:sz w:val="24"/>
          <w:szCs w:val="24"/>
        </w:rPr>
        <w:t>化学实验室的应急处理和救援工作由主管化学实验室工作人员组成应急救援领导小组负责，其主要职责是：</w:t>
      </w:r>
      <w:r w:rsidRPr="008A50AE">
        <w:rPr>
          <w:rFonts w:ascii="Times New Roman" w:hAnsi="Times New Roman"/>
          <w:sz w:val="24"/>
          <w:szCs w:val="24"/>
        </w:rPr>
        <w:t> </w:t>
      </w:r>
    </w:p>
    <w:p w:rsidR="000B1A1A" w:rsidRPr="008A50AE" w:rsidRDefault="000B1A1A" w:rsidP="000B1A1A">
      <w:pPr>
        <w:pStyle w:val="a5"/>
        <w:widowControl/>
        <w:numPr>
          <w:ilvl w:val="0"/>
          <w:numId w:val="1"/>
        </w:numPr>
        <w:spacing w:line="360" w:lineRule="auto"/>
        <w:ind w:firstLineChars="0"/>
        <w:jc w:val="left"/>
        <w:rPr>
          <w:rFonts w:ascii="Times New Roman" w:hAnsi="Times New Roman"/>
          <w:kern w:val="0"/>
          <w:sz w:val="24"/>
          <w:szCs w:val="24"/>
        </w:rPr>
      </w:pPr>
      <w:r w:rsidRPr="008A50AE">
        <w:rPr>
          <w:rFonts w:ascii="Times New Roman" w:hAnsi="宋体" w:hint="eastAsia"/>
          <w:kern w:val="0"/>
          <w:sz w:val="24"/>
          <w:szCs w:val="24"/>
        </w:rPr>
        <w:t>贯彻执行有关化学危险品事故预防与应急救援的法规和规章制度；</w:t>
      </w:r>
      <w:r w:rsidRPr="008A50AE">
        <w:rPr>
          <w:rFonts w:ascii="Times New Roman" w:hAnsi="Times New Roman"/>
          <w:kern w:val="0"/>
          <w:sz w:val="24"/>
          <w:szCs w:val="24"/>
        </w:rPr>
        <w:t> </w:t>
      </w:r>
    </w:p>
    <w:p w:rsidR="000B1A1A" w:rsidRPr="008A50AE" w:rsidRDefault="000B1A1A" w:rsidP="000B1A1A">
      <w:pPr>
        <w:pStyle w:val="a5"/>
        <w:widowControl/>
        <w:numPr>
          <w:ilvl w:val="0"/>
          <w:numId w:val="1"/>
        </w:numPr>
        <w:spacing w:line="360" w:lineRule="auto"/>
        <w:ind w:firstLineChars="0"/>
        <w:jc w:val="left"/>
        <w:rPr>
          <w:rFonts w:ascii="Times New Roman" w:hAnsi="Times New Roman"/>
          <w:kern w:val="0"/>
          <w:sz w:val="24"/>
          <w:szCs w:val="24"/>
        </w:rPr>
      </w:pPr>
      <w:r w:rsidRPr="008A50AE">
        <w:rPr>
          <w:rFonts w:ascii="Times New Roman" w:hAnsi="宋体" w:hint="eastAsia"/>
          <w:kern w:val="0"/>
          <w:sz w:val="24"/>
          <w:szCs w:val="24"/>
        </w:rPr>
        <w:t>组织制定本单位化学危险品事故应急救援预案</w:t>
      </w:r>
      <w:bookmarkStart w:id="0" w:name="_GoBack"/>
      <w:bookmarkEnd w:id="0"/>
      <w:r w:rsidRPr="008A50AE">
        <w:rPr>
          <w:rFonts w:ascii="Times New Roman" w:hAnsi="宋体" w:hint="eastAsia"/>
          <w:kern w:val="0"/>
          <w:sz w:val="24"/>
          <w:szCs w:val="24"/>
        </w:rPr>
        <w:t>、组织训练化学危险品事故应</w:t>
      </w:r>
    </w:p>
    <w:p w:rsidR="000B1A1A" w:rsidRPr="008A50AE" w:rsidRDefault="000B1A1A" w:rsidP="000B1A1A">
      <w:pPr>
        <w:widowControl/>
        <w:spacing w:line="360" w:lineRule="auto"/>
        <w:ind w:firstLineChars="150" w:firstLine="360"/>
        <w:jc w:val="left"/>
        <w:rPr>
          <w:rFonts w:ascii="Times New Roman" w:hAnsi="Times New Roman"/>
          <w:kern w:val="0"/>
          <w:sz w:val="24"/>
          <w:szCs w:val="24"/>
        </w:rPr>
      </w:pPr>
      <w:r w:rsidRPr="008A50AE">
        <w:rPr>
          <w:rFonts w:ascii="Times New Roman" w:hAnsi="宋体" w:hint="eastAsia"/>
          <w:kern w:val="0"/>
          <w:sz w:val="24"/>
          <w:szCs w:val="24"/>
        </w:rPr>
        <w:t>急救援队伍，组织化学事故重点区域有关人员开展联防救援工作；</w:t>
      </w:r>
      <w:r w:rsidRPr="008A50AE">
        <w:rPr>
          <w:rFonts w:ascii="Times New Roman" w:hAnsi="Times New Roman"/>
          <w:kern w:val="0"/>
          <w:sz w:val="24"/>
          <w:szCs w:val="24"/>
        </w:rPr>
        <w:t> </w:t>
      </w:r>
      <w:r w:rsidRPr="008A50AE">
        <w:rPr>
          <w:rFonts w:ascii="Times New Roman" w:hAnsi="Times New Roman"/>
          <w:kern w:val="0"/>
          <w:sz w:val="24"/>
          <w:szCs w:val="24"/>
        </w:rPr>
        <w:br/>
        <w:t>3</w:t>
      </w:r>
      <w:r w:rsidRPr="008A50AE">
        <w:rPr>
          <w:rFonts w:ascii="Times New Roman" w:hAnsi="宋体" w:hint="eastAsia"/>
          <w:kern w:val="0"/>
          <w:sz w:val="24"/>
          <w:szCs w:val="24"/>
        </w:rPr>
        <w:t>、对师生员工进行化学危险品事故应急救援知识的普及、宣传和教育；</w:t>
      </w:r>
      <w:r w:rsidRPr="008A50AE">
        <w:rPr>
          <w:rFonts w:ascii="Times New Roman" w:hAnsi="Times New Roman"/>
          <w:kern w:val="0"/>
          <w:sz w:val="24"/>
          <w:szCs w:val="24"/>
        </w:rPr>
        <w:t> </w:t>
      </w:r>
      <w:r w:rsidRPr="008A50AE">
        <w:rPr>
          <w:rFonts w:ascii="Times New Roman" w:hAnsi="Times New Roman"/>
          <w:kern w:val="0"/>
          <w:sz w:val="24"/>
          <w:szCs w:val="24"/>
        </w:rPr>
        <w:br/>
        <w:t>4</w:t>
      </w:r>
      <w:r w:rsidRPr="008A50AE">
        <w:rPr>
          <w:rFonts w:ascii="Times New Roman" w:hAnsi="宋体" w:hint="eastAsia"/>
          <w:kern w:val="0"/>
          <w:sz w:val="24"/>
          <w:szCs w:val="24"/>
        </w:rPr>
        <w:t>、组织训练本单位的化学危险品事故应急救援队伍，配备必要的防护、救援器</w:t>
      </w:r>
    </w:p>
    <w:p w:rsidR="000B1A1A" w:rsidRPr="008A50AE" w:rsidRDefault="000B1A1A" w:rsidP="000B1A1A">
      <w:pPr>
        <w:widowControl/>
        <w:spacing w:line="360" w:lineRule="auto"/>
        <w:ind w:firstLineChars="150" w:firstLine="360"/>
        <w:jc w:val="left"/>
        <w:rPr>
          <w:rFonts w:ascii="Times New Roman" w:hAnsi="Times New Roman"/>
          <w:kern w:val="0"/>
          <w:sz w:val="24"/>
          <w:szCs w:val="24"/>
        </w:rPr>
      </w:pPr>
      <w:r w:rsidRPr="008A50AE">
        <w:rPr>
          <w:rFonts w:ascii="Times New Roman" w:hAnsi="宋体" w:hint="eastAsia"/>
          <w:kern w:val="0"/>
          <w:sz w:val="24"/>
          <w:szCs w:val="24"/>
        </w:rPr>
        <w:t>材和设备，指定专人管理，并定期检查、维护、保养，确保完好；</w:t>
      </w:r>
      <w:r w:rsidRPr="008A50AE">
        <w:rPr>
          <w:rFonts w:ascii="Times New Roman" w:hAnsi="Times New Roman"/>
          <w:kern w:val="0"/>
          <w:sz w:val="24"/>
          <w:szCs w:val="24"/>
        </w:rPr>
        <w:t> </w:t>
      </w:r>
      <w:r w:rsidRPr="008A50AE">
        <w:rPr>
          <w:rFonts w:ascii="Times New Roman" w:hAnsi="Times New Roman"/>
          <w:kern w:val="0"/>
          <w:sz w:val="24"/>
          <w:szCs w:val="24"/>
        </w:rPr>
        <w:br/>
        <w:t>5</w:t>
      </w:r>
      <w:r w:rsidRPr="008A50AE">
        <w:rPr>
          <w:rFonts w:ascii="Times New Roman" w:hAnsi="宋体" w:hint="eastAsia"/>
          <w:kern w:val="0"/>
          <w:sz w:val="24"/>
          <w:szCs w:val="24"/>
        </w:rPr>
        <w:t>、组织职工对本单位发生的化学危险品事故进行报警、自救、撤离；</w:t>
      </w:r>
      <w:r w:rsidRPr="008A50AE">
        <w:rPr>
          <w:rFonts w:ascii="Times New Roman" w:hAnsi="Times New Roman"/>
          <w:kern w:val="0"/>
          <w:sz w:val="24"/>
          <w:szCs w:val="24"/>
        </w:rPr>
        <w:t> </w:t>
      </w:r>
      <w:r w:rsidRPr="008A50AE">
        <w:rPr>
          <w:rFonts w:ascii="Times New Roman" w:hAnsi="Times New Roman"/>
          <w:kern w:val="0"/>
          <w:sz w:val="24"/>
          <w:szCs w:val="24"/>
        </w:rPr>
        <w:br/>
        <w:t>6</w:t>
      </w:r>
      <w:r w:rsidRPr="008A50AE">
        <w:rPr>
          <w:rFonts w:ascii="Times New Roman" w:hAnsi="宋体" w:hint="eastAsia"/>
          <w:kern w:val="0"/>
          <w:sz w:val="24"/>
          <w:szCs w:val="24"/>
        </w:rPr>
        <w:t>、</w:t>
      </w:r>
      <w:r w:rsidRPr="008A50AE">
        <w:rPr>
          <w:rFonts w:ascii="Times New Roman" w:hAnsi="Times New Roman"/>
          <w:kern w:val="0"/>
          <w:sz w:val="24"/>
          <w:szCs w:val="24"/>
        </w:rPr>
        <w:t xml:space="preserve"> </w:t>
      </w:r>
      <w:r w:rsidRPr="008A50AE">
        <w:rPr>
          <w:rFonts w:ascii="Times New Roman" w:hAnsi="宋体" w:hint="eastAsia"/>
          <w:kern w:val="0"/>
          <w:sz w:val="24"/>
          <w:szCs w:val="24"/>
        </w:rPr>
        <w:t>配合有关部门对化学危险品事故进行调查，及时查清事故原因及受损情况；</w:t>
      </w:r>
      <w:r w:rsidRPr="008A50AE">
        <w:rPr>
          <w:rFonts w:ascii="Times New Roman" w:hAnsi="Times New Roman"/>
          <w:kern w:val="0"/>
          <w:sz w:val="24"/>
          <w:szCs w:val="24"/>
        </w:rPr>
        <w:t> </w:t>
      </w:r>
      <w:r w:rsidRPr="008A50AE">
        <w:rPr>
          <w:rFonts w:ascii="Times New Roman" w:hAnsi="Times New Roman"/>
          <w:kern w:val="0"/>
          <w:sz w:val="24"/>
          <w:szCs w:val="24"/>
        </w:rPr>
        <w:br/>
        <w:t>7</w:t>
      </w:r>
      <w:r w:rsidRPr="008A50AE">
        <w:rPr>
          <w:rFonts w:ascii="Times New Roman" w:hAnsi="宋体" w:hint="eastAsia"/>
          <w:kern w:val="0"/>
          <w:sz w:val="24"/>
          <w:szCs w:val="24"/>
        </w:rPr>
        <w:t>、化学实验室应配备灭火器、砂子等各种必备消防器材以及防止和处理化学品</w:t>
      </w:r>
    </w:p>
    <w:p w:rsidR="000B1A1A" w:rsidRPr="008A50AE" w:rsidRDefault="000B1A1A" w:rsidP="000B1A1A">
      <w:pPr>
        <w:widowControl/>
        <w:spacing w:line="360" w:lineRule="auto"/>
        <w:ind w:firstLineChars="150" w:firstLine="360"/>
        <w:jc w:val="left"/>
        <w:rPr>
          <w:rFonts w:ascii="Times New Roman" w:hAnsi="Times New Roman"/>
          <w:kern w:val="0"/>
          <w:sz w:val="24"/>
          <w:szCs w:val="24"/>
        </w:rPr>
      </w:pPr>
      <w:r w:rsidRPr="008A50AE">
        <w:rPr>
          <w:rFonts w:ascii="Times New Roman" w:hAnsi="宋体" w:hint="eastAsia"/>
          <w:kern w:val="0"/>
          <w:sz w:val="24"/>
          <w:szCs w:val="24"/>
        </w:rPr>
        <w:t>泄露用的器具，一旦发生事故及时处理。</w:t>
      </w:r>
      <w:r w:rsidRPr="008A50AE">
        <w:rPr>
          <w:rFonts w:ascii="Times New Roman" w:hAnsi="Times New Roman"/>
          <w:kern w:val="0"/>
          <w:sz w:val="24"/>
          <w:szCs w:val="24"/>
        </w:rPr>
        <w:t> </w:t>
      </w:r>
    </w:p>
    <w:p w:rsidR="000B1A1A" w:rsidRPr="008A50AE" w:rsidRDefault="000B1A1A" w:rsidP="000B1A1A">
      <w:pPr>
        <w:widowControl/>
        <w:spacing w:line="360" w:lineRule="auto"/>
        <w:jc w:val="left"/>
        <w:rPr>
          <w:rFonts w:ascii="Times New Roman" w:hAnsi="Times New Roman"/>
          <w:kern w:val="0"/>
          <w:sz w:val="24"/>
          <w:szCs w:val="24"/>
        </w:rPr>
      </w:pPr>
      <w:r w:rsidRPr="008A50AE">
        <w:rPr>
          <w:rFonts w:ascii="Times New Roman" w:hAnsi="宋体" w:hint="eastAsia"/>
          <w:b/>
          <w:kern w:val="0"/>
          <w:sz w:val="24"/>
          <w:szCs w:val="24"/>
        </w:rPr>
        <w:t>二、发生化学危险品事故应急方法</w:t>
      </w:r>
      <w:r w:rsidRPr="008A50AE">
        <w:rPr>
          <w:rFonts w:ascii="Times New Roman" w:hAnsi="Times New Roman"/>
          <w:b/>
          <w:kern w:val="0"/>
          <w:sz w:val="24"/>
          <w:szCs w:val="24"/>
        </w:rPr>
        <w:t> </w:t>
      </w:r>
      <w:r w:rsidRPr="008A50AE">
        <w:rPr>
          <w:rFonts w:ascii="Times New Roman" w:hAnsi="Times New Roman"/>
          <w:kern w:val="0"/>
          <w:sz w:val="24"/>
          <w:szCs w:val="24"/>
        </w:rPr>
        <w:t>        </w:t>
      </w:r>
      <w:r w:rsidRPr="008A50AE">
        <w:rPr>
          <w:rFonts w:ascii="Times New Roman" w:hAnsi="Times New Roman"/>
          <w:kern w:val="0"/>
          <w:sz w:val="24"/>
          <w:szCs w:val="24"/>
        </w:rPr>
        <w:br/>
        <w:t>1</w:t>
      </w:r>
      <w:r w:rsidRPr="008A50AE">
        <w:rPr>
          <w:rFonts w:ascii="Times New Roman" w:hAnsi="宋体" w:hint="eastAsia"/>
          <w:kern w:val="0"/>
          <w:sz w:val="24"/>
          <w:szCs w:val="24"/>
        </w:rPr>
        <w:t>、发生重大化学危险品事故的实验室应迅速、准确地报警。</w:t>
      </w:r>
      <w:r w:rsidRPr="008A50AE">
        <w:rPr>
          <w:rFonts w:ascii="Times New Roman" w:hAnsi="Times New Roman"/>
          <w:kern w:val="0"/>
          <w:sz w:val="24"/>
          <w:szCs w:val="24"/>
        </w:rPr>
        <w:t> </w:t>
      </w:r>
    </w:p>
    <w:p w:rsidR="000B1A1A" w:rsidRPr="008A50AE" w:rsidRDefault="000B1A1A" w:rsidP="000B1A1A">
      <w:pPr>
        <w:widowControl/>
        <w:spacing w:line="360" w:lineRule="auto"/>
        <w:jc w:val="left"/>
        <w:rPr>
          <w:rFonts w:ascii="Times New Roman" w:hAnsi="Times New Roman"/>
          <w:kern w:val="0"/>
          <w:sz w:val="24"/>
          <w:szCs w:val="24"/>
        </w:rPr>
      </w:pPr>
      <w:r w:rsidRPr="008A50AE">
        <w:rPr>
          <w:rFonts w:ascii="Times New Roman" w:hAnsi="宋体" w:hint="eastAsia"/>
          <w:b/>
          <w:kern w:val="0"/>
          <w:sz w:val="24"/>
          <w:szCs w:val="24"/>
        </w:rPr>
        <w:t>相关单位电话：</w:t>
      </w:r>
      <w:r w:rsidRPr="008A50AE">
        <w:rPr>
          <w:rFonts w:ascii="Times New Roman" w:hAnsi="宋体" w:hint="eastAsia"/>
          <w:kern w:val="0"/>
          <w:sz w:val="24"/>
          <w:szCs w:val="24"/>
        </w:rPr>
        <w:t>学院办公室：</w:t>
      </w:r>
      <w:r>
        <w:rPr>
          <w:rFonts w:ascii="Times New Roman" w:hAnsi="Times New Roman" w:hint="eastAsia"/>
          <w:kern w:val="0"/>
          <w:sz w:val="24"/>
          <w:szCs w:val="24"/>
        </w:rPr>
        <w:t>84618171</w:t>
      </w:r>
    </w:p>
    <w:p w:rsidR="000B1A1A" w:rsidRPr="008A50AE" w:rsidRDefault="000B1A1A" w:rsidP="000B1A1A">
      <w:pPr>
        <w:widowControl/>
        <w:spacing w:line="360" w:lineRule="auto"/>
        <w:jc w:val="left"/>
        <w:rPr>
          <w:rFonts w:ascii="Times New Roman" w:hAnsi="Times New Roman"/>
          <w:kern w:val="0"/>
          <w:sz w:val="24"/>
          <w:szCs w:val="24"/>
        </w:rPr>
      </w:pPr>
      <w:r w:rsidRPr="008A50AE">
        <w:rPr>
          <w:rFonts w:ascii="Times New Roman" w:hAnsi="宋体" w:hint="eastAsia"/>
          <w:kern w:val="0"/>
          <w:sz w:val="24"/>
          <w:szCs w:val="24"/>
        </w:rPr>
        <w:t>学校保卫处：</w:t>
      </w:r>
      <w:r w:rsidRPr="008A50AE">
        <w:rPr>
          <w:rFonts w:ascii="Times New Roman" w:hAnsi="Times New Roman"/>
          <w:kern w:val="0"/>
          <w:sz w:val="24"/>
          <w:szCs w:val="24"/>
        </w:rPr>
        <w:t xml:space="preserve">84618114   84673854    </w:t>
      </w:r>
    </w:p>
    <w:p w:rsidR="000B1A1A" w:rsidRPr="008A50AE" w:rsidRDefault="000B1A1A" w:rsidP="000B1A1A">
      <w:pPr>
        <w:widowControl/>
        <w:spacing w:line="360" w:lineRule="auto"/>
        <w:jc w:val="left"/>
        <w:rPr>
          <w:rFonts w:ascii="Times New Roman" w:hAnsi="Times New Roman"/>
          <w:kern w:val="0"/>
          <w:sz w:val="24"/>
          <w:szCs w:val="24"/>
        </w:rPr>
      </w:pPr>
      <w:r w:rsidRPr="008A50AE">
        <w:rPr>
          <w:rFonts w:ascii="Times New Roman" w:hAnsi="宋体" w:hint="eastAsia"/>
          <w:kern w:val="0"/>
          <w:sz w:val="24"/>
          <w:szCs w:val="24"/>
        </w:rPr>
        <w:lastRenderedPageBreak/>
        <w:t>校医院：</w:t>
      </w:r>
      <w:proofErr w:type="gramStart"/>
      <w:r w:rsidRPr="008A50AE">
        <w:rPr>
          <w:rFonts w:ascii="Times New Roman" w:hAnsi="Times New Roman"/>
          <w:kern w:val="0"/>
          <w:sz w:val="24"/>
          <w:szCs w:val="24"/>
        </w:rPr>
        <w:t>84617949  84618134</w:t>
      </w:r>
      <w:proofErr w:type="gramEnd"/>
    </w:p>
    <w:p w:rsidR="000B1A1A" w:rsidRPr="008A50AE" w:rsidRDefault="000B1A1A" w:rsidP="000B1A1A">
      <w:pPr>
        <w:widowControl/>
        <w:spacing w:line="360" w:lineRule="auto"/>
        <w:jc w:val="left"/>
        <w:rPr>
          <w:rFonts w:ascii="Times New Roman" w:hAnsi="Times New Roman"/>
          <w:kern w:val="0"/>
          <w:sz w:val="24"/>
          <w:szCs w:val="24"/>
        </w:rPr>
      </w:pPr>
      <w:r w:rsidRPr="008A50AE">
        <w:rPr>
          <w:rFonts w:ascii="Times New Roman" w:hAnsi="宋体" w:hint="eastAsia"/>
          <w:kern w:val="0"/>
          <w:sz w:val="24"/>
          <w:szCs w:val="24"/>
        </w:rPr>
        <w:t>火警：</w:t>
      </w:r>
      <w:r w:rsidRPr="008A50AE">
        <w:rPr>
          <w:rFonts w:ascii="Times New Roman" w:hAnsi="Times New Roman"/>
          <w:kern w:val="0"/>
          <w:sz w:val="24"/>
          <w:szCs w:val="24"/>
        </w:rPr>
        <w:t xml:space="preserve">119      </w:t>
      </w:r>
      <w:r w:rsidRPr="008A50AE">
        <w:rPr>
          <w:rFonts w:ascii="Times New Roman" w:hAnsi="宋体" w:hint="eastAsia"/>
          <w:kern w:val="0"/>
          <w:sz w:val="24"/>
          <w:szCs w:val="24"/>
        </w:rPr>
        <w:t>报警服务中心：</w:t>
      </w:r>
      <w:r w:rsidRPr="008A50AE">
        <w:rPr>
          <w:rFonts w:ascii="Times New Roman" w:hAnsi="Times New Roman"/>
          <w:kern w:val="0"/>
          <w:sz w:val="24"/>
          <w:szCs w:val="24"/>
        </w:rPr>
        <w:t xml:space="preserve">110     </w:t>
      </w:r>
    </w:p>
    <w:p w:rsidR="000B1A1A" w:rsidRPr="008A50AE" w:rsidRDefault="000B1A1A" w:rsidP="000B1A1A">
      <w:pPr>
        <w:widowControl/>
        <w:spacing w:line="360" w:lineRule="auto"/>
        <w:jc w:val="left"/>
        <w:rPr>
          <w:rFonts w:ascii="Times New Roman" w:hAnsi="Times New Roman"/>
          <w:kern w:val="0"/>
          <w:sz w:val="24"/>
          <w:szCs w:val="24"/>
        </w:rPr>
      </w:pPr>
      <w:r w:rsidRPr="008A50AE">
        <w:rPr>
          <w:rFonts w:ascii="Times New Roman" w:hAnsi="宋体" w:hint="eastAsia"/>
          <w:kern w:val="0"/>
          <w:sz w:val="24"/>
          <w:szCs w:val="24"/>
        </w:rPr>
        <w:t>长沙市急救中心：</w:t>
      </w:r>
      <w:r w:rsidRPr="008A50AE">
        <w:rPr>
          <w:rFonts w:ascii="Times New Roman" w:hAnsi="Times New Roman"/>
          <w:kern w:val="0"/>
          <w:sz w:val="24"/>
          <w:szCs w:val="24"/>
        </w:rPr>
        <w:t>120</w:t>
      </w:r>
    </w:p>
    <w:p w:rsidR="000B1A1A" w:rsidRPr="008A50AE" w:rsidRDefault="000B1A1A" w:rsidP="000B1A1A">
      <w:pPr>
        <w:widowControl/>
        <w:spacing w:line="360" w:lineRule="auto"/>
        <w:jc w:val="left"/>
        <w:rPr>
          <w:rFonts w:ascii="Times New Roman" w:hAnsi="Times New Roman"/>
          <w:kern w:val="0"/>
          <w:sz w:val="24"/>
          <w:szCs w:val="24"/>
        </w:rPr>
      </w:pPr>
      <w:r w:rsidRPr="008A50AE">
        <w:rPr>
          <w:rFonts w:ascii="Times New Roman" w:hAnsi="Times New Roman"/>
          <w:kern w:val="0"/>
          <w:sz w:val="24"/>
          <w:szCs w:val="24"/>
        </w:rPr>
        <w:t>2</w:t>
      </w:r>
      <w:r w:rsidRPr="008A50AE">
        <w:rPr>
          <w:rFonts w:ascii="Times New Roman" w:hAnsi="宋体" w:hint="eastAsia"/>
          <w:kern w:val="0"/>
          <w:sz w:val="24"/>
          <w:szCs w:val="24"/>
        </w:rPr>
        <w:t>、发生事故单位在报警的同时应立即采取措施及时控制危害源，组织职工自救、互救，营救受伤人员，扑灭小型火源。</w:t>
      </w:r>
      <w:r w:rsidRPr="008A50AE">
        <w:rPr>
          <w:rFonts w:ascii="Times New Roman" w:hAnsi="Times New Roman"/>
          <w:kern w:val="0"/>
          <w:sz w:val="24"/>
          <w:szCs w:val="24"/>
        </w:rPr>
        <w:t> </w:t>
      </w:r>
      <w:r w:rsidRPr="008A50AE">
        <w:rPr>
          <w:rFonts w:ascii="Times New Roman" w:hAnsi="Times New Roman"/>
          <w:kern w:val="0"/>
          <w:sz w:val="24"/>
          <w:szCs w:val="24"/>
        </w:rPr>
        <w:br/>
        <w:t>3</w:t>
      </w:r>
      <w:r w:rsidRPr="008A50AE">
        <w:rPr>
          <w:rFonts w:ascii="Times New Roman" w:hAnsi="宋体" w:hint="eastAsia"/>
          <w:kern w:val="0"/>
          <w:sz w:val="24"/>
          <w:szCs w:val="24"/>
        </w:rPr>
        <w:t>、危害消除后，及时查明原因，评估损失，制订预防措施。</w:t>
      </w:r>
      <w:r w:rsidRPr="008A50AE">
        <w:rPr>
          <w:rFonts w:ascii="Times New Roman" w:hAnsi="Times New Roman"/>
          <w:kern w:val="0"/>
          <w:sz w:val="24"/>
          <w:szCs w:val="24"/>
        </w:rPr>
        <w:t> </w:t>
      </w:r>
      <w:r w:rsidRPr="008A50AE">
        <w:rPr>
          <w:rFonts w:ascii="Times New Roman" w:hAnsi="Times New Roman"/>
          <w:kern w:val="0"/>
          <w:sz w:val="24"/>
          <w:szCs w:val="24"/>
        </w:rPr>
        <w:br/>
        <w:t>4</w:t>
      </w:r>
      <w:r w:rsidRPr="008A50AE">
        <w:rPr>
          <w:rFonts w:ascii="Times New Roman" w:hAnsi="宋体" w:hint="eastAsia"/>
          <w:kern w:val="0"/>
          <w:sz w:val="24"/>
          <w:szCs w:val="24"/>
        </w:rPr>
        <w:t>、事故调查清楚后，对责任人根据国家、学校有关规定进行处理。</w:t>
      </w:r>
      <w:r w:rsidRPr="008A50AE">
        <w:rPr>
          <w:rFonts w:ascii="Times New Roman" w:hAnsi="Times New Roman"/>
          <w:kern w:val="0"/>
          <w:sz w:val="24"/>
          <w:szCs w:val="24"/>
        </w:rPr>
        <w:t> </w:t>
      </w:r>
      <w:r w:rsidRPr="008A50AE">
        <w:rPr>
          <w:rFonts w:ascii="Times New Roman" w:hAnsi="Times New Roman"/>
          <w:kern w:val="0"/>
          <w:sz w:val="24"/>
          <w:szCs w:val="24"/>
        </w:rPr>
        <w:br/>
      </w:r>
      <w:r w:rsidRPr="008A50AE">
        <w:rPr>
          <w:rFonts w:ascii="Times New Roman" w:hAnsi="Times New Roman"/>
          <w:b/>
          <w:kern w:val="0"/>
          <w:sz w:val="24"/>
          <w:szCs w:val="24"/>
        </w:rPr>
        <w:t>5</w:t>
      </w:r>
      <w:r w:rsidRPr="008A50AE">
        <w:rPr>
          <w:rFonts w:ascii="Times New Roman" w:hAnsi="宋体" w:hint="eastAsia"/>
          <w:b/>
          <w:kern w:val="0"/>
          <w:sz w:val="24"/>
          <w:szCs w:val="24"/>
        </w:rPr>
        <w:t>、常用的化学危险品应急处理方法</w:t>
      </w:r>
      <w:r w:rsidRPr="008A50AE">
        <w:rPr>
          <w:rFonts w:ascii="Times New Roman" w:hAnsi="Times New Roman"/>
          <w:kern w:val="0"/>
          <w:sz w:val="24"/>
          <w:szCs w:val="24"/>
        </w:rPr>
        <w:t>   </w:t>
      </w:r>
    </w:p>
    <w:tbl>
      <w:tblPr>
        <w:tblW w:w="8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1843"/>
        <w:gridCol w:w="3830"/>
      </w:tblGrid>
      <w:tr w:rsidR="000B1A1A" w:rsidRPr="008A50AE" w:rsidTr="00B85EE3">
        <w:trPr>
          <w:trHeight w:val="622"/>
        </w:trPr>
        <w:tc>
          <w:tcPr>
            <w:tcW w:w="2977"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化学品名称</w:t>
            </w:r>
          </w:p>
        </w:tc>
        <w:tc>
          <w:tcPr>
            <w:tcW w:w="1843"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特性</w:t>
            </w:r>
          </w:p>
        </w:tc>
        <w:tc>
          <w:tcPr>
            <w:tcW w:w="3830"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应急处理方法</w:t>
            </w:r>
          </w:p>
        </w:tc>
      </w:tr>
      <w:tr w:rsidR="000B1A1A" w:rsidRPr="008A50AE" w:rsidTr="00B85EE3">
        <w:tc>
          <w:tcPr>
            <w:tcW w:w="2977"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苯、甲苯类</w:t>
            </w:r>
          </w:p>
        </w:tc>
        <w:tc>
          <w:tcPr>
            <w:tcW w:w="1843"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有毒、易燃、</w:t>
            </w:r>
          </w:p>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易爆</w:t>
            </w:r>
          </w:p>
        </w:tc>
        <w:tc>
          <w:tcPr>
            <w:tcW w:w="3830"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易挥发、用砂覆盖、用泡沫、</w:t>
            </w:r>
          </w:p>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干粉、</w:t>
            </w:r>
            <w:r w:rsidRPr="008A50AE">
              <w:rPr>
                <w:rFonts w:ascii="Times New Roman" w:hAnsi="Times New Roman"/>
                <w:b/>
                <w:kern w:val="0"/>
                <w:sz w:val="24"/>
                <w:szCs w:val="24"/>
              </w:rPr>
              <w:t>CCl4</w:t>
            </w:r>
            <w:r w:rsidRPr="008A50AE">
              <w:rPr>
                <w:rFonts w:ascii="Times New Roman" w:hAnsi="宋体" w:hint="eastAsia"/>
                <w:b/>
                <w:kern w:val="0"/>
                <w:sz w:val="24"/>
                <w:szCs w:val="24"/>
              </w:rPr>
              <w:t>灭火</w:t>
            </w:r>
          </w:p>
        </w:tc>
      </w:tr>
      <w:tr w:rsidR="000B1A1A" w:rsidRPr="008A50AE" w:rsidTr="00B85EE3">
        <w:tc>
          <w:tcPr>
            <w:tcW w:w="2977"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低沸点醚类</w:t>
            </w:r>
          </w:p>
        </w:tc>
        <w:tc>
          <w:tcPr>
            <w:tcW w:w="1843"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有毒、易燃、</w:t>
            </w:r>
          </w:p>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易爆</w:t>
            </w:r>
          </w:p>
        </w:tc>
        <w:tc>
          <w:tcPr>
            <w:tcW w:w="3830"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易挥发、用砂覆盖、用泡沫、</w:t>
            </w:r>
          </w:p>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干粉、</w:t>
            </w:r>
            <w:r w:rsidRPr="008A50AE">
              <w:rPr>
                <w:rFonts w:ascii="Times New Roman" w:hAnsi="Times New Roman"/>
                <w:b/>
                <w:kern w:val="0"/>
                <w:sz w:val="24"/>
                <w:szCs w:val="24"/>
              </w:rPr>
              <w:t>CCl4</w:t>
            </w:r>
            <w:r w:rsidRPr="008A50AE">
              <w:rPr>
                <w:rFonts w:ascii="Times New Roman" w:hAnsi="宋体" w:hint="eastAsia"/>
                <w:b/>
                <w:kern w:val="0"/>
                <w:sz w:val="24"/>
                <w:szCs w:val="24"/>
              </w:rPr>
              <w:t>灭火</w:t>
            </w:r>
          </w:p>
        </w:tc>
      </w:tr>
      <w:tr w:rsidR="000B1A1A" w:rsidRPr="008A50AE" w:rsidTr="00B85EE3">
        <w:tc>
          <w:tcPr>
            <w:tcW w:w="2977"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低沸点醛、酮</w:t>
            </w:r>
          </w:p>
        </w:tc>
        <w:tc>
          <w:tcPr>
            <w:tcW w:w="1843"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易燃、易爆</w:t>
            </w:r>
          </w:p>
        </w:tc>
        <w:tc>
          <w:tcPr>
            <w:tcW w:w="3830"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易挥发、用砂覆盖、用泡沫、</w:t>
            </w:r>
          </w:p>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干粉、</w:t>
            </w:r>
            <w:r w:rsidRPr="008A50AE">
              <w:rPr>
                <w:rFonts w:ascii="Times New Roman" w:hAnsi="Times New Roman"/>
                <w:b/>
                <w:kern w:val="0"/>
                <w:sz w:val="24"/>
                <w:szCs w:val="24"/>
              </w:rPr>
              <w:t>CCl4</w:t>
            </w:r>
            <w:r w:rsidRPr="008A50AE">
              <w:rPr>
                <w:rFonts w:ascii="Times New Roman" w:hAnsi="宋体" w:hint="eastAsia"/>
                <w:b/>
                <w:kern w:val="0"/>
                <w:sz w:val="24"/>
                <w:szCs w:val="24"/>
              </w:rPr>
              <w:t>灭火</w:t>
            </w:r>
          </w:p>
        </w:tc>
      </w:tr>
      <w:tr w:rsidR="000B1A1A" w:rsidRPr="008A50AE" w:rsidTr="00B85EE3">
        <w:tc>
          <w:tcPr>
            <w:tcW w:w="2977"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低沸点醇类</w:t>
            </w:r>
          </w:p>
        </w:tc>
        <w:tc>
          <w:tcPr>
            <w:tcW w:w="1843"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易燃、易爆</w:t>
            </w:r>
          </w:p>
        </w:tc>
        <w:tc>
          <w:tcPr>
            <w:tcW w:w="3830"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易挥发、用砂覆盖、用泡沫、</w:t>
            </w:r>
          </w:p>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干粉、</w:t>
            </w:r>
            <w:r w:rsidRPr="008A50AE">
              <w:rPr>
                <w:rFonts w:ascii="Times New Roman" w:hAnsi="Times New Roman"/>
                <w:b/>
                <w:kern w:val="0"/>
                <w:sz w:val="24"/>
                <w:szCs w:val="24"/>
              </w:rPr>
              <w:t>CCl4</w:t>
            </w:r>
            <w:r w:rsidRPr="008A50AE">
              <w:rPr>
                <w:rFonts w:ascii="Times New Roman" w:hAnsi="宋体" w:hint="eastAsia"/>
                <w:b/>
                <w:kern w:val="0"/>
                <w:sz w:val="24"/>
                <w:szCs w:val="24"/>
              </w:rPr>
              <w:t>灭火</w:t>
            </w:r>
          </w:p>
        </w:tc>
      </w:tr>
      <w:tr w:rsidR="000B1A1A" w:rsidRPr="008A50AE" w:rsidTr="00B85EE3">
        <w:trPr>
          <w:trHeight w:val="598"/>
        </w:trPr>
        <w:tc>
          <w:tcPr>
            <w:tcW w:w="2977"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强酸类</w:t>
            </w:r>
          </w:p>
        </w:tc>
        <w:tc>
          <w:tcPr>
            <w:tcW w:w="1843"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强腐蚀性</w:t>
            </w:r>
          </w:p>
        </w:tc>
        <w:tc>
          <w:tcPr>
            <w:tcW w:w="3830"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大量水冲洗、中和处理</w:t>
            </w:r>
          </w:p>
        </w:tc>
      </w:tr>
      <w:tr w:rsidR="000B1A1A" w:rsidRPr="008A50AE" w:rsidTr="00B85EE3">
        <w:trPr>
          <w:trHeight w:val="564"/>
        </w:trPr>
        <w:tc>
          <w:tcPr>
            <w:tcW w:w="2977"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强碱类</w:t>
            </w:r>
          </w:p>
        </w:tc>
        <w:tc>
          <w:tcPr>
            <w:tcW w:w="1843"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强腐蚀性</w:t>
            </w:r>
          </w:p>
        </w:tc>
        <w:tc>
          <w:tcPr>
            <w:tcW w:w="3830"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大量水冲洗、中和处理</w:t>
            </w:r>
          </w:p>
        </w:tc>
      </w:tr>
      <w:tr w:rsidR="000B1A1A" w:rsidRPr="008A50AE" w:rsidTr="00B85EE3">
        <w:trPr>
          <w:trHeight w:val="558"/>
        </w:trPr>
        <w:tc>
          <w:tcPr>
            <w:tcW w:w="2977"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含铬、铅、镉、砷等溶液</w:t>
            </w:r>
          </w:p>
        </w:tc>
        <w:tc>
          <w:tcPr>
            <w:tcW w:w="1843"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有毒</w:t>
            </w:r>
          </w:p>
        </w:tc>
        <w:tc>
          <w:tcPr>
            <w:tcW w:w="3830" w:type="dxa"/>
            <w:vAlign w:val="center"/>
          </w:tcPr>
          <w:p w:rsidR="000B1A1A" w:rsidRPr="008A50AE" w:rsidRDefault="000B1A1A" w:rsidP="00B85EE3">
            <w:pPr>
              <w:widowControl/>
              <w:spacing w:line="360" w:lineRule="auto"/>
              <w:jc w:val="center"/>
              <w:rPr>
                <w:rFonts w:ascii="Times New Roman" w:hAnsi="Times New Roman"/>
                <w:b/>
                <w:kern w:val="0"/>
                <w:sz w:val="24"/>
                <w:szCs w:val="24"/>
              </w:rPr>
            </w:pPr>
            <w:r w:rsidRPr="008A50AE">
              <w:rPr>
                <w:rFonts w:ascii="Times New Roman" w:hAnsi="宋体" w:hint="eastAsia"/>
                <w:b/>
                <w:kern w:val="0"/>
                <w:sz w:val="24"/>
                <w:szCs w:val="24"/>
              </w:rPr>
              <w:t>回收进行沉淀处理</w:t>
            </w:r>
          </w:p>
        </w:tc>
      </w:tr>
    </w:tbl>
    <w:p w:rsidR="000B1A1A" w:rsidRPr="008A50AE" w:rsidRDefault="000B1A1A" w:rsidP="000B1A1A">
      <w:pPr>
        <w:widowControl/>
        <w:spacing w:line="360" w:lineRule="auto"/>
        <w:jc w:val="left"/>
        <w:rPr>
          <w:rFonts w:ascii="Times New Roman" w:hAnsi="Times New Roman"/>
          <w:kern w:val="0"/>
          <w:sz w:val="24"/>
          <w:szCs w:val="24"/>
        </w:rPr>
      </w:pPr>
      <w:r w:rsidRPr="008A50AE">
        <w:rPr>
          <w:rFonts w:ascii="Times New Roman" w:hAnsi="Times New Roman"/>
          <w:kern w:val="0"/>
          <w:sz w:val="24"/>
          <w:szCs w:val="24"/>
        </w:rPr>
        <w:t>6</w:t>
      </w:r>
      <w:r w:rsidRPr="008A50AE">
        <w:rPr>
          <w:rFonts w:ascii="Times New Roman" w:hAnsi="宋体" w:hint="eastAsia"/>
          <w:kern w:val="0"/>
          <w:sz w:val="24"/>
          <w:szCs w:val="24"/>
        </w:rPr>
        <w:t>、</w:t>
      </w:r>
      <w:r w:rsidRPr="008A50AE">
        <w:rPr>
          <w:rFonts w:ascii="Times New Roman" w:hAnsi="宋体" w:hint="eastAsia"/>
          <w:b/>
          <w:kern w:val="0"/>
          <w:sz w:val="24"/>
          <w:szCs w:val="24"/>
        </w:rPr>
        <w:t>触电</w:t>
      </w:r>
      <w:r w:rsidRPr="008A50AE">
        <w:rPr>
          <w:rFonts w:ascii="Times New Roman" w:hAnsi="Times New Roman"/>
          <w:kern w:val="0"/>
          <w:sz w:val="24"/>
          <w:szCs w:val="24"/>
        </w:rPr>
        <w:t>  </w:t>
      </w:r>
      <w:r w:rsidRPr="008A50AE">
        <w:rPr>
          <w:rFonts w:ascii="Times New Roman" w:hAnsi="宋体" w:hint="eastAsia"/>
          <w:kern w:val="0"/>
          <w:sz w:val="24"/>
          <w:szCs w:val="24"/>
        </w:rPr>
        <w:t>首先应切断电源！然后在必要时进行人工呼吸。</w:t>
      </w:r>
      <w:r w:rsidRPr="008A50AE">
        <w:rPr>
          <w:rFonts w:ascii="Times New Roman" w:hAnsi="Times New Roman"/>
          <w:kern w:val="0"/>
          <w:sz w:val="24"/>
          <w:szCs w:val="24"/>
        </w:rPr>
        <w:t> </w:t>
      </w:r>
    </w:p>
    <w:p w:rsidR="000B1A1A" w:rsidRPr="008A50AE" w:rsidRDefault="000B1A1A" w:rsidP="000B1A1A">
      <w:pPr>
        <w:widowControl/>
        <w:spacing w:line="360" w:lineRule="auto"/>
        <w:jc w:val="left"/>
        <w:rPr>
          <w:rFonts w:ascii="Times New Roman" w:hAnsi="Times New Roman"/>
          <w:kern w:val="0"/>
          <w:sz w:val="24"/>
          <w:szCs w:val="24"/>
        </w:rPr>
      </w:pPr>
      <w:r w:rsidRPr="008A50AE">
        <w:rPr>
          <w:rFonts w:ascii="Times New Roman" w:hAnsi="Times New Roman"/>
          <w:kern w:val="0"/>
          <w:sz w:val="24"/>
          <w:szCs w:val="24"/>
        </w:rPr>
        <w:t>7</w:t>
      </w:r>
      <w:r w:rsidRPr="008A50AE">
        <w:rPr>
          <w:rFonts w:ascii="Times New Roman" w:hAnsi="宋体" w:hint="eastAsia"/>
          <w:kern w:val="0"/>
          <w:sz w:val="24"/>
          <w:szCs w:val="24"/>
        </w:rPr>
        <w:t>、</w:t>
      </w:r>
      <w:r w:rsidRPr="008A50AE">
        <w:rPr>
          <w:rFonts w:ascii="Times New Roman" w:hAnsi="宋体" w:hint="eastAsia"/>
          <w:b/>
          <w:kern w:val="0"/>
          <w:sz w:val="24"/>
          <w:szCs w:val="24"/>
        </w:rPr>
        <w:t>电起火</w:t>
      </w:r>
      <w:r w:rsidRPr="008A50AE">
        <w:rPr>
          <w:rFonts w:ascii="Times New Roman" w:hAnsi="Times New Roman"/>
          <w:kern w:val="0"/>
          <w:sz w:val="24"/>
          <w:szCs w:val="24"/>
        </w:rPr>
        <w:t xml:space="preserve">  </w:t>
      </w:r>
      <w:r w:rsidRPr="008A50AE">
        <w:rPr>
          <w:rFonts w:ascii="Times New Roman" w:hAnsi="宋体" w:hint="eastAsia"/>
          <w:kern w:val="0"/>
          <w:sz w:val="24"/>
          <w:szCs w:val="24"/>
        </w:rPr>
        <w:t>首先应切断电源，再根据实际情况进行灭火。</w:t>
      </w:r>
    </w:p>
    <w:p w:rsidR="000B1A1A" w:rsidRDefault="000B1A1A" w:rsidP="000B1A1A">
      <w:pPr>
        <w:widowControl/>
        <w:jc w:val="left"/>
        <w:rPr>
          <w:rFonts w:ascii="Times New Roman" w:hAnsi="宋体"/>
          <w:kern w:val="0"/>
          <w:sz w:val="24"/>
          <w:szCs w:val="24"/>
        </w:rPr>
      </w:pPr>
      <w:r w:rsidRPr="008A50AE">
        <w:rPr>
          <w:rFonts w:ascii="Times New Roman" w:hAnsi="Times New Roman"/>
          <w:kern w:val="0"/>
          <w:sz w:val="24"/>
          <w:szCs w:val="24"/>
        </w:rPr>
        <w:t>8</w:t>
      </w:r>
      <w:r w:rsidRPr="008A50AE">
        <w:rPr>
          <w:rFonts w:ascii="Times New Roman" w:hAnsi="宋体" w:hint="eastAsia"/>
          <w:kern w:val="0"/>
          <w:sz w:val="24"/>
          <w:szCs w:val="24"/>
        </w:rPr>
        <w:t>、</w:t>
      </w:r>
      <w:r w:rsidRPr="008A50AE">
        <w:rPr>
          <w:rFonts w:ascii="Times New Roman" w:hAnsi="宋体" w:hint="eastAsia"/>
          <w:b/>
          <w:kern w:val="0"/>
          <w:sz w:val="24"/>
          <w:szCs w:val="24"/>
        </w:rPr>
        <w:t>火灾</w:t>
      </w:r>
      <w:r w:rsidRPr="008A50AE">
        <w:rPr>
          <w:rFonts w:ascii="Times New Roman" w:hAnsi="Times New Roman"/>
          <w:kern w:val="0"/>
          <w:sz w:val="24"/>
          <w:szCs w:val="24"/>
        </w:rPr>
        <w:t>  </w:t>
      </w:r>
      <w:r w:rsidRPr="008A50AE">
        <w:rPr>
          <w:rFonts w:ascii="Times New Roman" w:hAnsi="宋体" w:hint="eastAsia"/>
          <w:kern w:val="0"/>
          <w:sz w:val="24"/>
          <w:szCs w:val="24"/>
        </w:rPr>
        <w:t>灭火的方法要根据起因选用合适和方法。小范围因酒精、苯、乙醚等引起的火可用湿布、三石棉布或沙子覆盖燃烧物，即可灭火。中火、大火必须求助有经验人员进行扑救。</w:t>
      </w:r>
    </w:p>
    <w:p w:rsidR="000B1A1A" w:rsidRDefault="000B1A1A" w:rsidP="000B1A1A">
      <w:pPr>
        <w:widowControl/>
        <w:jc w:val="left"/>
        <w:rPr>
          <w:rFonts w:ascii="Times New Roman" w:hAnsi="宋体"/>
          <w:kern w:val="0"/>
          <w:sz w:val="24"/>
          <w:szCs w:val="24"/>
        </w:rPr>
      </w:pPr>
    </w:p>
    <w:p w:rsidR="000B1A1A" w:rsidRDefault="000B1A1A" w:rsidP="000B1A1A">
      <w:pPr>
        <w:widowControl/>
        <w:jc w:val="left"/>
        <w:rPr>
          <w:rFonts w:ascii="Times New Roman" w:hAnsi="宋体"/>
          <w:kern w:val="0"/>
          <w:sz w:val="24"/>
          <w:szCs w:val="24"/>
        </w:rPr>
      </w:pPr>
    </w:p>
    <w:p w:rsidR="000B1A1A" w:rsidRDefault="000B1A1A" w:rsidP="000B1A1A">
      <w:pPr>
        <w:widowControl/>
        <w:jc w:val="left"/>
        <w:rPr>
          <w:rFonts w:ascii="Times New Roman" w:hAnsi="宋体"/>
          <w:kern w:val="0"/>
          <w:sz w:val="24"/>
          <w:szCs w:val="24"/>
        </w:rPr>
      </w:pPr>
    </w:p>
    <w:p w:rsidR="000B1A1A" w:rsidRDefault="000B1A1A" w:rsidP="000B1A1A">
      <w:pPr>
        <w:widowControl/>
        <w:jc w:val="left"/>
        <w:rPr>
          <w:rFonts w:ascii="Times New Roman" w:hAnsi="宋体"/>
          <w:kern w:val="0"/>
          <w:sz w:val="24"/>
          <w:szCs w:val="24"/>
        </w:rPr>
      </w:pPr>
    </w:p>
    <w:p w:rsidR="000B1A1A" w:rsidRPr="00A53763" w:rsidRDefault="000B1A1A" w:rsidP="006455F9">
      <w:pPr>
        <w:widowControl/>
        <w:ind w:right="480" w:firstLineChars="1750" w:firstLine="4200"/>
        <w:jc w:val="right"/>
        <w:rPr>
          <w:rFonts w:ascii="Times New Roman" w:hAnsi="宋体"/>
          <w:kern w:val="0"/>
          <w:sz w:val="24"/>
          <w:szCs w:val="24"/>
        </w:rPr>
      </w:pPr>
      <w:r>
        <w:rPr>
          <w:rFonts w:ascii="Times New Roman" w:hAnsi="宋体" w:hint="eastAsia"/>
          <w:kern w:val="0"/>
          <w:sz w:val="24"/>
          <w:szCs w:val="24"/>
        </w:rPr>
        <w:t>园艺学院</w:t>
      </w:r>
    </w:p>
    <w:p w:rsidR="00331B31" w:rsidRDefault="00331B31"/>
    <w:sectPr w:rsidR="00331B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BE" w:rsidRDefault="00625ABE" w:rsidP="000B1A1A">
      <w:r>
        <w:separator/>
      </w:r>
    </w:p>
  </w:endnote>
  <w:endnote w:type="continuationSeparator" w:id="0">
    <w:p w:rsidR="00625ABE" w:rsidRDefault="00625ABE" w:rsidP="000B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BE" w:rsidRDefault="00625ABE" w:rsidP="000B1A1A">
      <w:r>
        <w:separator/>
      </w:r>
    </w:p>
  </w:footnote>
  <w:footnote w:type="continuationSeparator" w:id="0">
    <w:p w:rsidR="00625ABE" w:rsidRDefault="00625ABE" w:rsidP="000B1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35BB7"/>
    <w:multiLevelType w:val="hybridMultilevel"/>
    <w:tmpl w:val="C65C40AA"/>
    <w:lvl w:ilvl="0" w:tplc="05340C4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CC"/>
    <w:rsid w:val="000B1A1A"/>
    <w:rsid w:val="00305393"/>
    <w:rsid w:val="00331B31"/>
    <w:rsid w:val="0037224B"/>
    <w:rsid w:val="004077D2"/>
    <w:rsid w:val="00625ABE"/>
    <w:rsid w:val="006455F9"/>
    <w:rsid w:val="00916B38"/>
    <w:rsid w:val="009279CC"/>
    <w:rsid w:val="00A11BC1"/>
    <w:rsid w:val="00C14308"/>
    <w:rsid w:val="00DC31DD"/>
    <w:rsid w:val="00F0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1A1A"/>
    <w:rPr>
      <w:sz w:val="18"/>
      <w:szCs w:val="18"/>
    </w:rPr>
  </w:style>
  <w:style w:type="paragraph" w:styleId="a4">
    <w:name w:val="footer"/>
    <w:basedOn w:val="a"/>
    <w:link w:val="Char0"/>
    <w:uiPriority w:val="99"/>
    <w:unhideWhenUsed/>
    <w:rsid w:val="000B1A1A"/>
    <w:pPr>
      <w:tabs>
        <w:tab w:val="center" w:pos="4153"/>
        <w:tab w:val="right" w:pos="8306"/>
      </w:tabs>
      <w:snapToGrid w:val="0"/>
      <w:jc w:val="left"/>
    </w:pPr>
    <w:rPr>
      <w:sz w:val="18"/>
      <w:szCs w:val="18"/>
    </w:rPr>
  </w:style>
  <w:style w:type="character" w:customStyle="1" w:styleId="Char0">
    <w:name w:val="页脚 Char"/>
    <w:basedOn w:val="a0"/>
    <w:link w:val="a4"/>
    <w:uiPriority w:val="99"/>
    <w:rsid w:val="000B1A1A"/>
    <w:rPr>
      <w:sz w:val="18"/>
      <w:szCs w:val="18"/>
    </w:rPr>
  </w:style>
  <w:style w:type="paragraph" w:styleId="a5">
    <w:name w:val="List Paragraph"/>
    <w:basedOn w:val="a"/>
    <w:uiPriority w:val="99"/>
    <w:qFormat/>
    <w:rsid w:val="000B1A1A"/>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1A1A"/>
    <w:rPr>
      <w:sz w:val="18"/>
      <w:szCs w:val="18"/>
    </w:rPr>
  </w:style>
  <w:style w:type="paragraph" w:styleId="a4">
    <w:name w:val="footer"/>
    <w:basedOn w:val="a"/>
    <w:link w:val="Char0"/>
    <w:uiPriority w:val="99"/>
    <w:unhideWhenUsed/>
    <w:rsid w:val="000B1A1A"/>
    <w:pPr>
      <w:tabs>
        <w:tab w:val="center" w:pos="4153"/>
        <w:tab w:val="right" w:pos="8306"/>
      </w:tabs>
      <w:snapToGrid w:val="0"/>
      <w:jc w:val="left"/>
    </w:pPr>
    <w:rPr>
      <w:sz w:val="18"/>
      <w:szCs w:val="18"/>
    </w:rPr>
  </w:style>
  <w:style w:type="character" w:customStyle="1" w:styleId="Char0">
    <w:name w:val="页脚 Char"/>
    <w:basedOn w:val="a0"/>
    <w:link w:val="a4"/>
    <w:uiPriority w:val="99"/>
    <w:rsid w:val="000B1A1A"/>
    <w:rPr>
      <w:sz w:val="18"/>
      <w:szCs w:val="18"/>
    </w:rPr>
  </w:style>
  <w:style w:type="paragraph" w:styleId="a5">
    <w:name w:val="List Paragraph"/>
    <w:basedOn w:val="a"/>
    <w:uiPriority w:val="99"/>
    <w:qFormat/>
    <w:rsid w:val="000B1A1A"/>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206</Words>
  <Characters>1180</Characters>
  <Application>Microsoft Office Word</Application>
  <DocSecurity>0</DocSecurity>
  <Lines>9</Lines>
  <Paragraphs>2</Paragraphs>
  <ScaleCrop>false</ScaleCrop>
  <Company>china</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2020-11-20T09:24:00Z</dcterms:created>
  <dcterms:modified xsi:type="dcterms:W3CDTF">2024-11-11T02:23:00Z</dcterms:modified>
</cp:coreProperties>
</file>